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F506" w14:textId="1E64C711" w:rsidR="00707E63" w:rsidRPr="00707E63" w:rsidRDefault="00707E63" w:rsidP="00BB2B74">
      <w:pPr>
        <w:jc w:val="both"/>
        <w:rPr>
          <w:b/>
          <w:bCs/>
          <w:sz w:val="36"/>
          <w:szCs w:val="36"/>
        </w:rPr>
      </w:pPr>
      <w:r w:rsidRPr="00707E63">
        <w:rPr>
          <w:b/>
          <w:bCs/>
          <w:sz w:val="36"/>
          <w:szCs w:val="36"/>
        </w:rPr>
        <w:t xml:space="preserve">Pravidlá súťaže „Láska je láska s </w:t>
      </w:r>
      <w:proofErr w:type="spellStart"/>
      <w:r w:rsidRPr="00707E63">
        <w:rPr>
          <w:b/>
          <w:bCs/>
          <w:sz w:val="36"/>
          <w:szCs w:val="36"/>
        </w:rPr>
        <w:t>UpDejéuner</w:t>
      </w:r>
      <w:proofErr w:type="spellEnd"/>
      <w:r w:rsidRPr="00707E63">
        <w:rPr>
          <w:b/>
          <w:bCs/>
          <w:sz w:val="36"/>
          <w:szCs w:val="36"/>
        </w:rPr>
        <w:t xml:space="preserve">“ </w:t>
      </w:r>
    </w:p>
    <w:p w14:paraId="030E03B2" w14:textId="0050E513" w:rsidR="00707E63" w:rsidRPr="00707E63" w:rsidRDefault="00707E63" w:rsidP="00BB2B74">
      <w:pPr>
        <w:jc w:val="both"/>
        <w:rPr>
          <w:b/>
          <w:bCs/>
        </w:rPr>
      </w:pPr>
      <w:r w:rsidRPr="00707E63">
        <w:rPr>
          <w:b/>
          <w:bCs/>
        </w:rPr>
        <w:t xml:space="preserve">1.Usporiadateľ Súťaže </w:t>
      </w:r>
    </w:p>
    <w:p w14:paraId="2B393E95" w14:textId="7EDCC82C" w:rsidR="00707E63" w:rsidRDefault="00707E63" w:rsidP="00BB2B74">
      <w:pPr>
        <w:jc w:val="both"/>
      </w:pPr>
      <w:r>
        <w:t>Usporiadateľom súťaže „</w:t>
      </w:r>
      <w:r w:rsidRPr="00707E63">
        <w:t xml:space="preserve">Láska je láska s </w:t>
      </w:r>
      <w:proofErr w:type="spellStart"/>
      <w:r w:rsidRPr="00707E63">
        <w:t>UpDejéuner</w:t>
      </w:r>
      <w:proofErr w:type="spellEnd"/>
      <w:r>
        <w:t xml:space="preserve">“ (ďalej len „Súťaž“) je </w:t>
      </w:r>
      <w:proofErr w:type="spellStart"/>
      <w:r>
        <w:t>Up</w:t>
      </w:r>
      <w:proofErr w:type="spellEnd"/>
      <w:r>
        <w:t xml:space="preserve"> </w:t>
      </w:r>
      <w:proofErr w:type="spellStart"/>
      <w:r>
        <w:t>Déjeuner</w:t>
      </w:r>
      <w:proofErr w:type="spellEnd"/>
      <w:r>
        <w:t xml:space="preserve">, s. r. o., so sídlom </w:t>
      </w:r>
      <w:r w:rsidR="00B121FC">
        <w:t xml:space="preserve">Tomášikova 64A 831 04 Bratislava – mestská časť Nové Mesto, IČO: 535 286 54 </w:t>
      </w:r>
      <w:r>
        <w:t xml:space="preserve">IČO: 535 286 54 (ďalej len „Usporiadateľ“ alebo „Spoločnosť“). Usporiadateľ vydáva tieto Pravidlá Súťaže (ďalej len "Pravidlá"). </w:t>
      </w:r>
    </w:p>
    <w:p w14:paraId="0596D623" w14:textId="4351A56A" w:rsidR="00707E63" w:rsidRPr="00707E63" w:rsidRDefault="00707E63" w:rsidP="00BB2B74">
      <w:pPr>
        <w:jc w:val="both"/>
        <w:rPr>
          <w:b/>
          <w:bCs/>
        </w:rPr>
      </w:pPr>
      <w:r w:rsidRPr="00707E63">
        <w:rPr>
          <w:b/>
          <w:bCs/>
        </w:rPr>
        <w:t xml:space="preserve">2.Trvanie Súťaže </w:t>
      </w:r>
    </w:p>
    <w:p w14:paraId="231471A4" w14:textId="730C8B87" w:rsidR="00707E63" w:rsidRDefault="00707E63" w:rsidP="00BB2B74">
      <w:pPr>
        <w:jc w:val="both"/>
      </w:pPr>
      <w:r>
        <w:t>Súťaž sa uskutoční v dňoch od 5.2.202</w:t>
      </w:r>
      <w:r w:rsidR="00BB2B74">
        <w:t>4</w:t>
      </w:r>
      <w:r>
        <w:t xml:space="preserve"> do 14.2.202</w:t>
      </w:r>
      <w:r w:rsidR="00206395">
        <w:t>4</w:t>
      </w:r>
      <w:r>
        <w:t xml:space="preserve"> (ďalej ako „Doba konania súťaže“). </w:t>
      </w:r>
    </w:p>
    <w:p w14:paraId="1FE14DB0" w14:textId="38346215" w:rsidR="00707E63" w:rsidRPr="00707E63" w:rsidRDefault="00707E63" w:rsidP="00BB2B74">
      <w:pPr>
        <w:jc w:val="both"/>
        <w:rPr>
          <w:b/>
          <w:bCs/>
        </w:rPr>
      </w:pPr>
      <w:r w:rsidRPr="00707E63">
        <w:rPr>
          <w:b/>
          <w:bCs/>
        </w:rPr>
        <w:t xml:space="preserve">3.Účastníci Súťaže </w:t>
      </w:r>
    </w:p>
    <w:p w14:paraId="217AAAAD" w14:textId="77777777" w:rsidR="00707E63" w:rsidRDefault="00707E63" w:rsidP="00BB2B74">
      <w:pPr>
        <w:jc w:val="both"/>
      </w:pPr>
      <w:r>
        <w:t xml:space="preserve">Účastníkom Súťaže môže byť výhradne fyzická osoba staršia ako 18 rokov. Do súťaže sa môže zapojiť každý okrem zamestnancov Usporiadateľa súťaže, zamestnancov </w:t>
      </w:r>
      <w:proofErr w:type="spellStart"/>
      <w:r>
        <w:t>Up</w:t>
      </w:r>
      <w:proofErr w:type="spellEnd"/>
      <w:r>
        <w:t xml:space="preserve"> Slovensko, s. r. o. a ich blízke osoby a taktiež osoby, ktoré sa akýmkoľvek spôsobom podieľali na vývoji a organizácii súťaže. Za blízke osoby sú považované osoby uvedené v ustanovení §116 zákona č.40/1964 Zb. Občianskeho zákonníka v znení neskorších predpisov.</w:t>
      </w:r>
    </w:p>
    <w:p w14:paraId="66FFCA4A" w14:textId="66D0178F" w:rsidR="00707E63" w:rsidRPr="00707E63" w:rsidRDefault="00707E63" w:rsidP="00BB2B74">
      <w:pPr>
        <w:jc w:val="both"/>
        <w:rPr>
          <w:b/>
          <w:bCs/>
        </w:rPr>
      </w:pPr>
      <w:r w:rsidRPr="00707E63">
        <w:rPr>
          <w:b/>
          <w:bCs/>
        </w:rPr>
        <w:t xml:space="preserve">4.Podmienky účasti v Súťaži </w:t>
      </w:r>
    </w:p>
    <w:p w14:paraId="46516496" w14:textId="77777777" w:rsidR="00707E63" w:rsidRDefault="00707E63" w:rsidP="00BB2B74">
      <w:pPr>
        <w:jc w:val="both"/>
      </w:pPr>
      <w:r>
        <w:t xml:space="preserve">Podmienkou účastníka na zapojenie sa do Súťaže je: </w:t>
      </w:r>
    </w:p>
    <w:p w14:paraId="3EC54E38" w14:textId="3256977B" w:rsidR="00707E63" w:rsidRDefault="00707E63" w:rsidP="00BB2B74">
      <w:pPr>
        <w:pStyle w:val="Odsekzoznamu"/>
        <w:numPr>
          <w:ilvl w:val="0"/>
          <w:numId w:val="3"/>
        </w:numPr>
        <w:jc w:val="both"/>
      </w:pPr>
      <w:r>
        <w:t xml:space="preserve">Označiť „páči sa mi to“ na stránku </w:t>
      </w:r>
      <w:proofErr w:type="spellStart"/>
      <w:r>
        <w:t>UpDejéuner</w:t>
      </w:r>
      <w:proofErr w:type="spellEnd"/>
      <w:r>
        <w:t xml:space="preserve"> </w:t>
      </w:r>
    </w:p>
    <w:p w14:paraId="723998B8" w14:textId="11864118" w:rsidR="001C2605" w:rsidRDefault="00707E63" w:rsidP="00BB2B74">
      <w:pPr>
        <w:pStyle w:val="Odsekzoznamu"/>
        <w:numPr>
          <w:ilvl w:val="0"/>
          <w:numId w:val="3"/>
        </w:numPr>
        <w:jc w:val="both"/>
      </w:pPr>
      <w:r>
        <w:t xml:space="preserve">Označenie v komentári na sociálnej sieti Facebook </w:t>
      </w:r>
      <w:proofErr w:type="spellStart"/>
      <w:r>
        <w:t>Up</w:t>
      </w:r>
      <w:proofErr w:type="spellEnd"/>
      <w:r>
        <w:t xml:space="preserve"> </w:t>
      </w:r>
      <w:proofErr w:type="spellStart"/>
      <w:r>
        <w:t>Déjeuner</w:t>
      </w:r>
      <w:proofErr w:type="spellEnd"/>
      <w:r>
        <w:t xml:space="preserve"> Slovensko osobu, ktorú Účastník chce pozvať na romantickú večeru alebo obed alebo jej venovať lásku</w:t>
      </w:r>
    </w:p>
    <w:p w14:paraId="7394781F" w14:textId="77777777" w:rsidR="00707E63" w:rsidRDefault="00707E63" w:rsidP="00BB2B74">
      <w:pPr>
        <w:jc w:val="both"/>
      </w:pPr>
    </w:p>
    <w:p w14:paraId="40EB6FE7" w14:textId="2E43B896" w:rsidR="00707E63" w:rsidRPr="00707E63" w:rsidRDefault="00707E63" w:rsidP="00BB2B74">
      <w:pPr>
        <w:jc w:val="both"/>
        <w:rPr>
          <w:b/>
          <w:bCs/>
        </w:rPr>
      </w:pPr>
      <w:r w:rsidRPr="00707E63">
        <w:rPr>
          <w:b/>
          <w:bCs/>
        </w:rPr>
        <w:t xml:space="preserve">5.Spracovávanie osobných údajov </w:t>
      </w:r>
    </w:p>
    <w:p w14:paraId="7446A35B" w14:textId="1F86A035" w:rsidR="00707E63" w:rsidRDefault="00707E63" w:rsidP="00BB2B74">
      <w:pPr>
        <w:jc w:val="both"/>
      </w:pPr>
      <w:r>
        <w:t xml:space="preserve">Zapojením sa do súťaže organizovanej spoločnosťou </w:t>
      </w:r>
      <w:proofErr w:type="spellStart"/>
      <w:r>
        <w:t>Up</w:t>
      </w:r>
      <w:proofErr w:type="spellEnd"/>
      <w:r>
        <w:t xml:space="preserve"> </w:t>
      </w:r>
      <w:proofErr w:type="spellStart"/>
      <w:r>
        <w:t>Déjeuner,s.r.o</w:t>
      </w:r>
      <w:proofErr w:type="spellEnd"/>
      <w:r>
        <w:t xml:space="preserve">. so sídlom </w:t>
      </w:r>
      <w:r w:rsidR="003D7E87">
        <w:t>Tomášikova 64A 831 04 Bratislava – mestská časť Nové Mesto</w:t>
      </w:r>
      <w:r>
        <w:t>, IČO: 535 286 54 ako prevádzkovateľom účastník súťaže berie na vedomie, že jeho osobné údaje budú spracované v rozsahu identifikačné údaje (meno, priezvisko, podpis), kontaktné údaje (adresa bydliska, korešpondenčná adresa, e-mailová adresa, telefónne číslo), výhra v súťaži na účely zabezpečenia priebehu súťaže podľa stanovených pravidiel, informovanie výhercov o výhrach v súťaži (v niektorých prípadoch aj prostredníctvom zverejnenia údajov o výhercoch na webovej stránke www.up-dejeuner.sk a www.facebook.com) a doručenie výhry výhercovi. Osobné údaje vo vyššie uvedenom rozsahu budú spracúvané na základe článku 6 písm. b) Nariadenia Európskeho Parlamentu a Rady (EÚ) 2016/679 o ochrane fyzických osôb pri spracúvaní osobných údajov a o voľnom pohybe takýchto údajov, ktorým sa zrušuje smernica 95/46/ES. Osobné údaje súťažiacich, ktorí nevyhrali, budú po skončení súťaže uchovávané len do doby 1 mesiaca od ukončenia organizovanej súťaže. Osobné údaje výhercu budú uchovávané po dobu 10 rokov po poskytnutí výhry v rozsahu, v akom je potrebné ich uchovávať ako súčasť účtovných dokladov v zmysle platných právnych predpisov. Ďalšie podrobné informácie o spracúvaní vašich osobných údajov sú zverejnené na webovej stránke https://www.up-dejeuner.sk/ochrana-osobnych-udajov v častiach týkajúcich sa organizovania súťaží. V prípade rozporu medzi informáciami obsiahnutými v týchto pravidlách súťaže a v Ochrane osobných údajov, prednosť majú tieto pravidlá súťaže.</w:t>
      </w:r>
    </w:p>
    <w:p w14:paraId="5B3B5AF8" w14:textId="77777777" w:rsidR="00707E63" w:rsidRDefault="00707E63" w:rsidP="00BB2B74">
      <w:pPr>
        <w:jc w:val="both"/>
      </w:pPr>
    </w:p>
    <w:p w14:paraId="13B08C96" w14:textId="77777777" w:rsidR="00707E63" w:rsidRPr="00707E63" w:rsidRDefault="00707E63" w:rsidP="00BB2B74">
      <w:pPr>
        <w:jc w:val="both"/>
        <w:rPr>
          <w:b/>
          <w:bCs/>
        </w:rPr>
      </w:pPr>
      <w:r w:rsidRPr="00707E63">
        <w:rPr>
          <w:b/>
          <w:bCs/>
        </w:rPr>
        <w:t xml:space="preserve">6. Výhra a mechanizmus jej odovzdania </w:t>
      </w:r>
    </w:p>
    <w:p w14:paraId="03940F95" w14:textId="50B88BCA" w:rsidR="00707E63" w:rsidRDefault="00707E63" w:rsidP="00BB2B74">
      <w:pPr>
        <w:jc w:val="both"/>
      </w:pPr>
      <w:r>
        <w:lastRenderedPageBreak/>
        <w:t xml:space="preserve">Usporiadateľ vyžrebuje celkovo 10 výhercov. Do súťaže sú zaradené nasledovné výhry: 10x kredit vo výške 30 €, ktorý bude po oznámení výhry pripísaný výhercovi na jeho stravovaciu kartu </w:t>
      </w:r>
      <w:proofErr w:type="spellStart"/>
      <w:r>
        <w:t>UpDéjeuner</w:t>
      </w:r>
      <w:proofErr w:type="spellEnd"/>
      <w:r>
        <w:t>. Ak výherca nemá takúto stravovaciu kartu, výhra mu bude odovzdaná vo forme stravovacích poukážok. Výhercovia budú kontaktovaní prostredníctvom e-mailovej správy, resp. správy na Facebooku od Usporiadateľa súťaže alebo telefonicky najneskôr do 2 pracovných dní odo dňa žrebovania.</w:t>
      </w:r>
    </w:p>
    <w:p w14:paraId="7FB694B6" w14:textId="77777777" w:rsidR="00707E63" w:rsidRDefault="00707E63" w:rsidP="00BB2B74">
      <w:pPr>
        <w:jc w:val="both"/>
      </w:pPr>
    </w:p>
    <w:p w14:paraId="35C44E76" w14:textId="77777777" w:rsidR="006972A3" w:rsidRPr="006972A3" w:rsidRDefault="00707E63" w:rsidP="00BB2B74">
      <w:pPr>
        <w:jc w:val="both"/>
        <w:rPr>
          <w:b/>
          <w:bCs/>
        </w:rPr>
      </w:pPr>
      <w:r w:rsidRPr="006972A3">
        <w:rPr>
          <w:b/>
          <w:bCs/>
        </w:rPr>
        <w:t xml:space="preserve">7. Osobitné ustanovenia </w:t>
      </w:r>
    </w:p>
    <w:p w14:paraId="729FA7CE" w14:textId="5FBCF5C8" w:rsidR="00707E63" w:rsidRDefault="00707E63" w:rsidP="00BB2B74">
      <w:pPr>
        <w:jc w:val="both"/>
      </w:pPr>
      <w:r>
        <w:t>Usporiadateľ si vyhradzuje právo na zmenu pravidiel Súťaže, na zrušenie Súťaže, dĺžku trvania, ako aj podmienky hry, najmä, ale nie výlučne, pravidlá žrebovania, dátum uskutočnenia žrebovania, počet výhercov, ako aj druhy výhier, ktoré budú predmetom žrebovania. Zmenu pravidiel a podmienok hry usporiadateľ vhodným spôsobom zverejní. Usporiadateľ nezodpovedá za žiadne škody vzniknuté v súvislosti s nesprávnymi údajmi poskytnutými účastníkmi Súťaže v súvislosti s neuplatnením, resp. nevyužitím výhry. Účastník hry berie na vedomie, že výhry nie je možné vymáhať súdnou cestou podľa § 845 Občianskeho zákonníka. V prípade akéhokoľvek sporu týkajúceho sa Súťaže, bude rozhodnutie Usporiadateľa konečné a záväzné. Zapojením sa do Súťaže vyjadrujú Účastníci</w:t>
      </w:r>
      <w:r w:rsidR="006972A3">
        <w:t xml:space="preserve"> </w:t>
      </w:r>
      <w:r>
        <w:t xml:space="preserve">Súťaže svoj súhlas riadiť sa týmito Pravidlami. Tieto pravidlá nadobúdajú platnosť dňa </w:t>
      </w:r>
      <w:r w:rsidR="00206395">
        <w:t>5</w:t>
      </w:r>
      <w:r>
        <w:t>.2.202</w:t>
      </w:r>
      <w:r w:rsidR="00206395">
        <w:t>4</w:t>
      </w:r>
      <w:r>
        <w:t>. Výhra z reklamnej súťaže je ako ostatný príjem predmetom dane z príjmov v zmysle § 8 ods. 1 písm. i) zákona č. 595/2003 Z. z. o dani z príjmov v znení neskorších predpisov, s výnimkou výhry v hodnote neprevyšujúcej 350 EUR, ktorá je v súlade s § 9 ods. 2 písm. m) bod. 2 zákona o dani z príjmov oslobodená od dane</w:t>
      </w:r>
    </w:p>
    <w:sectPr w:rsidR="00707E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4D129" w14:textId="77777777" w:rsidR="00E37A85" w:rsidRDefault="00E37A85" w:rsidP="00707E63">
      <w:pPr>
        <w:spacing w:after="0" w:line="240" w:lineRule="auto"/>
      </w:pPr>
      <w:r>
        <w:separator/>
      </w:r>
    </w:p>
  </w:endnote>
  <w:endnote w:type="continuationSeparator" w:id="0">
    <w:p w14:paraId="116A9F5B" w14:textId="77777777" w:rsidR="00E37A85" w:rsidRDefault="00E37A85" w:rsidP="0070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DC5B" w14:textId="77777777" w:rsidR="00E37A85" w:rsidRDefault="00E37A85" w:rsidP="00707E63">
      <w:pPr>
        <w:spacing w:after="0" w:line="240" w:lineRule="auto"/>
      </w:pPr>
      <w:r>
        <w:separator/>
      </w:r>
    </w:p>
  </w:footnote>
  <w:footnote w:type="continuationSeparator" w:id="0">
    <w:p w14:paraId="6B57D2EC" w14:textId="77777777" w:rsidR="00E37A85" w:rsidRDefault="00E37A85" w:rsidP="00707E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A06A9"/>
    <w:multiLevelType w:val="hybridMultilevel"/>
    <w:tmpl w:val="04FA5BF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8D14335"/>
    <w:multiLevelType w:val="hybridMultilevel"/>
    <w:tmpl w:val="9AAC68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88F368D"/>
    <w:multiLevelType w:val="hybridMultilevel"/>
    <w:tmpl w:val="4FE6ADF2"/>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255587">
    <w:abstractNumId w:val="1"/>
  </w:num>
  <w:num w:numId="2" w16cid:durableId="1129782701">
    <w:abstractNumId w:val="2"/>
  </w:num>
  <w:num w:numId="3" w16cid:durableId="128214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63"/>
    <w:rsid w:val="001C2605"/>
    <w:rsid w:val="00206395"/>
    <w:rsid w:val="003D7E87"/>
    <w:rsid w:val="006972A3"/>
    <w:rsid w:val="00707E63"/>
    <w:rsid w:val="00B121FC"/>
    <w:rsid w:val="00BB2B74"/>
    <w:rsid w:val="00E37A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D536A"/>
  <w15:chartTrackingRefBased/>
  <w15:docId w15:val="{A849B308-E667-47D7-B893-4DB74026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07E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707E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707E6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707E6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707E6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707E6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707E63"/>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707E63"/>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707E63"/>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7E63"/>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707E63"/>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707E63"/>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707E63"/>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707E63"/>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707E63"/>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707E63"/>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707E63"/>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707E63"/>
    <w:rPr>
      <w:rFonts w:eastAsiaTheme="majorEastAsia" w:cstheme="majorBidi"/>
      <w:color w:val="272727" w:themeColor="text1" w:themeTint="D8"/>
    </w:rPr>
  </w:style>
  <w:style w:type="paragraph" w:styleId="Nzov">
    <w:name w:val="Title"/>
    <w:basedOn w:val="Normlny"/>
    <w:next w:val="Normlny"/>
    <w:link w:val="NzovChar"/>
    <w:uiPriority w:val="10"/>
    <w:qFormat/>
    <w:rsid w:val="00707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07E63"/>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707E63"/>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707E6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707E63"/>
    <w:pPr>
      <w:spacing w:before="160"/>
      <w:jc w:val="center"/>
    </w:pPr>
    <w:rPr>
      <w:i/>
      <w:iCs/>
      <w:color w:val="404040" w:themeColor="text1" w:themeTint="BF"/>
    </w:rPr>
  </w:style>
  <w:style w:type="character" w:customStyle="1" w:styleId="CitciaChar">
    <w:name w:val="Citácia Char"/>
    <w:basedOn w:val="Predvolenpsmoodseku"/>
    <w:link w:val="Citcia"/>
    <w:uiPriority w:val="29"/>
    <w:rsid w:val="00707E63"/>
    <w:rPr>
      <w:i/>
      <w:iCs/>
      <w:color w:val="404040" w:themeColor="text1" w:themeTint="BF"/>
    </w:rPr>
  </w:style>
  <w:style w:type="paragraph" w:styleId="Odsekzoznamu">
    <w:name w:val="List Paragraph"/>
    <w:basedOn w:val="Normlny"/>
    <w:uiPriority w:val="34"/>
    <w:qFormat/>
    <w:rsid w:val="00707E63"/>
    <w:pPr>
      <w:ind w:left="720"/>
      <w:contextualSpacing/>
    </w:pPr>
  </w:style>
  <w:style w:type="character" w:styleId="Intenzvnezvraznenie">
    <w:name w:val="Intense Emphasis"/>
    <w:basedOn w:val="Predvolenpsmoodseku"/>
    <w:uiPriority w:val="21"/>
    <w:qFormat/>
    <w:rsid w:val="00707E63"/>
    <w:rPr>
      <w:i/>
      <w:iCs/>
      <w:color w:val="2F5496" w:themeColor="accent1" w:themeShade="BF"/>
    </w:rPr>
  </w:style>
  <w:style w:type="paragraph" w:styleId="Zvraznencitcia">
    <w:name w:val="Intense Quote"/>
    <w:basedOn w:val="Normlny"/>
    <w:next w:val="Normlny"/>
    <w:link w:val="ZvraznencitciaChar"/>
    <w:uiPriority w:val="30"/>
    <w:qFormat/>
    <w:rsid w:val="00707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707E63"/>
    <w:rPr>
      <w:i/>
      <w:iCs/>
      <w:color w:val="2F5496" w:themeColor="accent1" w:themeShade="BF"/>
    </w:rPr>
  </w:style>
  <w:style w:type="character" w:styleId="Zvraznenodkaz">
    <w:name w:val="Intense Reference"/>
    <w:basedOn w:val="Predvolenpsmoodseku"/>
    <w:uiPriority w:val="32"/>
    <w:qFormat/>
    <w:rsid w:val="00707E63"/>
    <w:rPr>
      <w:b/>
      <w:bCs/>
      <w:smallCaps/>
      <w:color w:val="2F5496" w:themeColor="accent1" w:themeShade="BF"/>
      <w:spacing w:val="5"/>
    </w:rPr>
  </w:style>
  <w:style w:type="paragraph" w:styleId="Hlavika">
    <w:name w:val="header"/>
    <w:basedOn w:val="Normlny"/>
    <w:link w:val="HlavikaChar"/>
    <w:uiPriority w:val="99"/>
    <w:unhideWhenUsed/>
    <w:rsid w:val="00707E6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07E63"/>
  </w:style>
  <w:style w:type="paragraph" w:styleId="Pta">
    <w:name w:val="footer"/>
    <w:basedOn w:val="Normlny"/>
    <w:link w:val="PtaChar"/>
    <w:uiPriority w:val="99"/>
    <w:unhideWhenUsed/>
    <w:rsid w:val="00707E63"/>
    <w:pPr>
      <w:tabs>
        <w:tab w:val="center" w:pos="4536"/>
        <w:tab w:val="right" w:pos="9072"/>
      </w:tabs>
      <w:spacing w:after="0" w:line="240" w:lineRule="auto"/>
    </w:pPr>
  </w:style>
  <w:style w:type="character" w:customStyle="1" w:styleId="PtaChar">
    <w:name w:val="Päta Char"/>
    <w:basedOn w:val="Predvolenpsmoodseku"/>
    <w:link w:val="Pta"/>
    <w:uiPriority w:val="99"/>
    <w:rsid w:val="0070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0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2</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Bohunská</dc:creator>
  <cp:keywords/>
  <dc:description/>
  <cp:lastModifiedBy>Juliana Bohunská</cp:lastModifiedBy>
  <cp:revision>6</cp:revision>
  <dcterms:created xsi:type="dcterms:W3CDTF">2024-01-31T20:29:00Z</dcterms:created>
  <dcterms:modified xsi:type="dcterms:W3CDTF">2024-02-06T10:08:00Z</dcterms:modified>
</cp:coreProperties>
</file>